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8BE9" w14:textId="593FD7C2" w:rsidR="001C2429" w:rsidRPr="008A0DEF" w:rsidRDefault="008A0DEF" w:rsidP="00EC480B">
      <w:pPr>
        <w:rPr>
          <w:rFonts w:ascii="Abadi" w:hAnsi="Abadi"/>
          <w:sz w:val="28"/>
          <w:szCs w:val="28"/>
        </w:rPr>
      </w:pPr>
      <w:r w:rsidRPr="008A0DEF">
        <w:rPr>
          <w:rFonts w:ascii="Abadi" w:hAnsi="Abadi"/>
          <w:sz w:val="28"/>
          <w:szCs w:val="28"/>
        </w:rPr>
        <w:t>Absender:</w:t>
      </w:r>
    </w:p>
    <w:p w14:paraId="52AFBC92" w14:textId="77777777" w:rsidR="001C2429" w:rsidRPr="008A0DEF" w:rsidRDefault="001C2429" w:rsidP="00EC480B">
      <w:pPr>
        <w:rPr>
          <w:rFonts w:ascii="Abadi" w:hAnsi="Abadi"/>
          <w:sz w:val="28"/>
          <w:szCs w:val="28"/>
        </w:rPr>
      </w:pPr>
    </w:p>
    <w:p w14:paraId="649D2A88" w14:textId="77777777" w:rsidR="008A0DEF" w:rsidRPr="008A0DEF" w:rsidRDefault="00EC480B" w:rsidP="008A0DEF">
      <w:pPr>
        <w:rPr>
          <w:rFonts w:ascii="Abadi" w:hAnsi="Abadi"/>
          <w:sz w:val="28"/>
          <w:szCs w:val="28"/>
        </w:rPr>
      </w:pPr>
      <w:r w:rsidRPr="008A0DEF">
        <w:rPr>
          <w:rFonts w:ascii="Abadi" w:hAnsi="Abadi"/>
          <w:sz w:val="28"/>
          <w:szCs w:val="28"/>
        </w:rPr>
        <w:t xml:space="preserve">An das </w:t>
      </w:r>
      <w:r w:rsidR="008A0DEF" w:rsidRPr="008A0DEF">
        <w:rPr>
          <w:rFonts w:ascii="Abadi" w:hAnsi="Abadi"/>
          <w:sz w:val="28"/>
          <w:szCs w:val="28"/>
        </w:rPr>
        <w:t xml:space="preserve">                                                            </w:t>
      </w:r>
      <w:proofErr w:type="gramStart"/>
      <w:r w:rsidR="008A0DEF" w:rsidRPr="008A0DEF">
        <w:rPr>
          <w:rFonts w:ascii="Abadi" w:hAnsi="Abadi"/>
          <w:sz w:val="28"/>
          <w:szCs w:val="28"/>
        </w:rPr>
        <w:t>Datum  20.01.2020</w:t>
      </w:r>
      <w:proofErr w:type="gramEnd"/>
    </w:p>
    <w:p w14:paraId="43B6F9EA" w14:textId="0C9F9BC8" w:rsidR="00EC480B" w:rsidRPr="008A0DEF" w:rsidRDefault="00EC480B" w:rsidP="00EC480B">
      <w:pPr>
        <w:rPr>
          <w:rFonts w:ascii="Abadi" w:hAnsi="Abadi"/>
          <w:sz w:val="28"/>
          <w:szCs w:val="28"/>
        </w:rPr>
      </w:pPr>
      <w:r w:rsidRPr="008A0DEF">
        <w:rPr>
          <w:rFonts w:ascii="Abadi" w:hAnsi="Abadi"/>
          <w:sz w:val="28"/>
          <w:szCs w:val="28"/>
        </w:rPr>
        <w:t>Landratsamt</w:t>
      </w:r>
    </w:p>
    <w:p w14:paraId="62280AB7" w14:textId="45276B1E" w:rsidR="00EC480B" w:rsidRPr="008A0DEF" w:rsidRDefault="00EC480B" w:rsidP="00EC480B">
      <w:pPr>
        <w:rPr>
          <w:rFonts w:ascii="Abadi" w:hAnsi="Abadi"/>
          <w:sz w:val="28"/>
          <w:szCs w:val="28"/>
        </w:rPr>
      </w:pPr>
      <w:proofErr w:type="gramStart"/>
      <w:r w:rsidRPr="008A0DEF">
        <w:rPr>
          <w:rFonts w:ascii="Abadi" w:hAnsi="Abadi"/>
          <w:sz w:val="28"/>
          <w:szCs w:val="28"/>
        </w:rPr>
        <w:t xml:space="preserve">Herrn </w:t>
      </w:r>
      <w:r w:rsidR="008A0DEF" w:rsidRPr="008A0DEF">
        <w:rPr>
          <w:rFonts w:ascii="Abadi" w:hAnsi="Abadi"/>
          <w:sz w:val="28"/>
          <w:szCs w:val="28"/>
        </w:rPr>
        <w:t xml:space="preserve"> </w:t>
      </w:r>
      <w:r w:rsidR="008A0DEF" w:rsidRPr="008A0DEF">
        <w:rPr>
          <w:rFonts w:ascii="Abadi" w:hAnsi="Abadi"/>
          <w:sz w:val="28"/>
          <w:szCs w:val="28"/>
        </w:rPr>
        <w:t>Frankenberg</w:t>
      </w:r>
      <w:proofErr w:type="gramEnd"/>
      <w:r w:rsidR="008A0DEF" w:rsidRPr="008A0DEF">
        <w:rPr>
          <w:rFonts w:ascii="Abadi" w:hAnsi="Abadi"/>
          <w:sz w:val="28"/>
          <w:szCs w:val="28"/>
        </w:rPr>
        <w:t xml:space="preserve">                                                                              </w:t>
      </w:r>
    </w:p>
    <w:p w14:paraId="424621FA" w14:textId="097DB367" w:rsidR="00EC480B" w:rsidRPr="008A0DEF" w:rsidRDefault="00EC480B" w:rsidP="00EC480B">
      <w:pPr>
        <w:rPr>
          <w:rFonts w:ascii="Abadi" w:hAnsi="Abadi"/>
          <w:sz w:val="28"/>
          <w:szCs w:val="28"/>
        </w:rPr>
      </w:pPr>
      <w:r w:rsidRPr="008A0DEF">
        <w:rPr>
          <w:rFonts w:ascii="Abadi" w:hAnsi="Abadi"/>
          <w:sz w:val="28"/>
          <w:szCs w:val="28"/>
        </w:rPr>
        <w:t>Hirschbergstr.</w:t>
      </w:r>
    </w:p>
    <w:p w14:paraId="348BE42A" w14:textId="6E10FB00" w:rsidR="00EC480B" w:rsidRPr="008A0DEF" w:rsidRDefault="00EC480B" w:rsidP="00EC480B">
      <w:pPr>
        <w:rPr>
          <w:rFonts w:ascii="Abadi" w:hAnsi="Abadi"/>
          <w:sz w:val="28"/>
          <w:szCs w:val="28"/>
        </w:rPr>
      </w:pPr>
      <w:r w:rsidRPr="008A0DEF">
        <w:rPr>
          <w:rFonts w:ascii="Abadi" w:hAnsi="Abadi"/>
          <w:sz w:val="28"/>
          <w:szCs w:val="28"/>
        </w:rPr>
        <w:t>72336 Balingen</w:t>
      </w:r>
    </w:p>
    <w:p w14:paraId="1C7A3234" w14:textId="77777777" w:rsidR="008A0DEF" w:rsidRPr="008A0DEF" w:rsidRDefault="008A0DEF" w:rsidP="00EC480B">
      <w:pPr>
        <w:rPr>
          <w:rFonts w:ascii="Abadi" w:hAnsi="Abadi"/>
          <w:sz w:val="28"/>
          <w:szCs w:val="28"/>
        </w:rPr>
      </w:pPr>
    </w:p>
    <w:p w14:paraId="587109C6" w14:textId="12FC0756" w:rsidR="00EC480B" w:rsidRPr="008A0DEF" w:rsidRDefault="00EC480B" w:rsidP="00EC480B">
      <w:pPr>
        <w:rPr>
          <w:rFonts w:ascii="Abadi" w:hAnsi="Abadi"/>
          <w:sz w:val="28"/>
          <w:szCs w:val="28"/>
        </w:rPr>
      </w:pPr>
      <w:r w:rsidRPr="008A0DEF">
        <w:rPr>
          <w:rFonts w:ascii="Abadi" w:hAnsi="Abadi"/>
          <w:sz w:val="28"/>
          <w:szCs w:val="28"/>
        </w:rPr>
        <w:t xml:space="preserve">Betrifft: Immissionsschutzrechtliche Änderungsgenehmigung nach § 16 Abs.4 BImSchG zur Abbauplanung und Konkretisierung der Rekultivierungsplanung bis </w:t>
      </w:r>
      <w:r w:rsidR="001C2429" w:rsidRPr="008A0DEF">
        <w:rPr>
          <w:rFonts w:ascii="Abadi" w:hAnsi="Abadi"/>
          <w:sz w:val="28"/>
          <w:szCs w:val="28"/>
        </w:rPr>
        <w:t>2</w:t>
      </w:r>
      <w:r w:rsidRPr="008A0DEF">
        <w:rPr>
          <w:rFonts w:ascii="Abadi" w:hAnsi="Abadi"/>
          <w:sz w:val="28"/>
          <w:szCs w:val="28"/>
        </w:rPr>
        <w:t>025 für den immissionsschutzrechtliche genehmigten Steinbruch auf dem Plettenberg vom 18.12.2020</w:t>
      </w:r>
    </w:p>
    <w:p w14:paraId="5C645C3A" w14:textId="4BF0B97E" w:rsidR="00770E08" w:rsidRPr="008A0DEF" w:rsidRDefault="00770E08">
      <w:pPr>
        <w:rPr>
          <w:rFonts w:ascii="Abadi" w:hAnsi="Abadi"/>
          <w:sz w:val="28"/>
          <w:szCs w:val="28"/>
        </w:rPr>
      </w:pPr>
      <w:r w:rsidRPr="008A0DEF">
        <w:rPr>
          <w:rFonts w:ascii="Abadi" w:hAnsi="Abadi"/>
          <w:sz w:val="28"/>
          <w:szCs w:val="28"/>
        </w:rPr>
        <w:t xml:space="preserve">Gegen den o.g. Bescheid des Landratsamtes Balingen erhebe ich hier einschließlich der Anordnung des Sofortvollzugs </w:t>
      </w:r>
      <w:proofErr w:type="spellStart"/>
      <w:r w:rsidRPr="008A0DEF">
        <w:rPr>
          <w:rFonts w:ascii="Abadi" w:hAnsi="Abadi"/>
          <w:sz w:val="28"/>
          <w:szCs w:val="28"/>
        </w:rPr>
        <w:t>Ziff</w:t>
      </w:r>
      <w:proofErr w:type="spellEnd"/>
      <w:r w:rsidRPr="008A0DEF">
        <w:rPr>
          <w:rFonts w:ascii="Abadi" w:hAnsi="Abadi"/>
          <w:sz w:val="28"/>
          <w:szCs w:val="28"/>
        </w:rPr>
        <w:t xml:space="preserve"> </w:t>
      </w:r>
      <w:proofErr w:type="gramStart"/>
      <w:r w:rsidRPr="008A0DEF">
        <w:rPr>
          <w:rFonts w:ascii="Abadi" w:hAnsi="Abadi"/>
          <w:sz w:val="28"/>
          <w:szCs w:val="28"/>
        </w:rPr>
        <w:t xml:space="preserve">12 </w:t>
      </w:r>
      <w:r w:rsidR="001C2429" w:rsidRPr="008A0DEF">
        <w:rPr>
          <w:rFonts w:ascii="Abadi" w:hAnsi="Abadi"/>
          <w:sz w:val="28"/>
          <w:szCs w:val="28"/>
        </w:rPr>
        <w:t>.</w:t>
      </w:r>
      <w:proofErr w:type="gramEnd"/>
    </w:p>
    <w:p w14:paraId="3CCEA537" w14:textId="30B7AE96" w:rsidR="00770E08" w:rsidRPr="008A0DEF" w:rsidRDefault="00770E08">
      <w:pPr>
        <w:rPr>
          <w:rFonts w:ascii="Abadi" w:hAnsi="Abadi"/>
          <w:sz w:val="28"/>
          <w:szCs w:val="28"/>
        </w:rPr>
      </w:pPr>
      <w:r w:rsidRPr="008A0DEF">
        <w:rPr>
          <w:rFonts w:ascii="Abadi" w:hAnsi="Abadi"/>
          <w:sz w:val="28"/>
          <w:szCs w:val="28"/>
        </w:rPr>
        <w:t xml:space="preserve">                                  W i d e r s p r u c h</w:t>
      </w:r>
      <w:r w:rsidR="00AA5EDB" w:rsidRPr="008A0DEF">
        <w:rPr>
          <w:rFonts w:ascii="Abadi" w:hAnsi="Abadi"/>
          <w:sz w:val="28"/>
          <w:szCs w:val="28"/>
        </w:rPr>
        <w:t>.</w:t>
      </w:r>
    </w:p>
    <w:p w14:paraId="4550AF01" w14:textId="5FA9C3B6" w:rsidR="00AA5EDB" w:rsidRPr="008A0DEF" w:rsidRDefault="00AA5EDB">
      <w:pPr>
        <w:rPr>
          <w:rFonts w:ascii="Abadi" w:hAnsi="Abadi"/>
          <w:sz w:val="28"/>
          <w:szCs w:val="28"/>
        </w:rPr>
      </w:pPr>
      <w:r w:rsidRPr="008A0DEF">
        <w:rPr>
          <w:rFonts w:ascii="Abadi" w:hAnsi="Abadi"/>
          <w:sz w:val="28"/>
          <w:szCs w:val="28"/>
        </w:rPr>
        <w:t xml:space="preserve">Diese Genehmigung ist in einem nicht ordnungsgemäßen Verfahren nach dem BImSchG und dem UVPG zustande gekommen, da die </w:t>
      </w:r>
      <w:r w:rsidR="00D9775B" w:rsidRPr="008A0DEF">
        <w:rPr>
          <w:rFonts w:ascii="Abadi" w:hAnsi="Abadi"/>
          <w:sz w:val="28"/>
          <w:szCs w:val="28"/>
        </w:rPr>
        <w:t xml:space="preserve">bei </w:t>
      </w:r>
      <w:proofErr w:type="gramStart"/>
      <w:r w:rsidR="00D9775B" w:rsidRPr="008A0DEF">
        <w:rPr>
          <w:rFonts w:ascii="Abadi" w:hAnsi="Abadi"/>
          <w:sz w:val="28"/>
          <w:szCs w:val="28"/>
        </w:rPr>
        <w:t>Änderungsvorhaben  vorgeschriebene</w:t>
      </w:r>
      <w:proofErr w:type="gramEnd"/>
      <w:r w:rsidR="00D9775B" w:rsidRPr="008A0DEF">
        <w:rPr>
          <w:rFonts w:ascii="Abadi" w:hAnsi="Abadi"/>
          <w:sz w:val="28"/>
          <w:szCs w:val="28"/>
        </w:rPr>
        <w:t xml:space="preserve"> </w:t>
      </w:r>
      <w:r w:rsidRPr="008A0DEF">
        <w:rPr>
          <w:rFonts w:ascii="Abadi" w:hAnsi="Abadi"/>
          <w:sz w:val="28"/>
          <w:szCs w:val="28"/>
        </w:rPr>
        <w:t>Öffentlichkeitsbe</w:t>
      </w:r>
      <w:r w:rsidR="00D9775B" w:rsidRPr="008A0DEF">
        <w:rPr>
          <w:rFonts w:ascii="Abadi" w:hAnsi="Abadi"/>
          <w:sz w:val="28"/>
          <w:szCs w:val="28"/>
        </w:rPr>
        <w:t>te</w:t>
      </w:r>
      <w:r w:rsidRPr="008A0DEF">
        <w:rPr>
          <w:rFonts w:ascii="Abadi" w:hAnsi="Abadi"/>
          <w:sz w:val="28"/>
          <w:szCs w:val="28"/>
        </w:rPr>
        <w:t xml:space="preserve">iligung nicht </w:t>
      </w:r>
      <w:proofErr w:type="spellStart"/>
      <w:r w:rsidRPr="008A0DEF">
        <w:rPr>
          <w:rFonts w:ascii="Abadi" w:hAnsi="Abadi"/>
          <w:sz w:val="28"/>
          <w:szCs w:val="28"/>
        </w:rPr>
        <w:t>statt fand</w:t>
      </w:r>
      <w:proofErr w:type="spellEnd"/>
      <w:r w:rsidRPr="008A0DEF">
        <w:rPr>
          <w:rFonts w:ascii="Abadi" w:hAnsi="Abadi"/>
          <w:sz w:val="28"/>
          <w:szCs w:val="28"/>
        </w:rPr>
        <w:t xml:space="preserve">, die Träger öffentlicher rechtlicher Belange, hier </w:t>
      </w:r>
      <w:proofErr w:type="spellStart"/>
      <w:r w:rsidRPr="008A0DEF">
        <w:rPr>
          <w:rFonts w:ascii="Abadi" w:hAnsi="Abadi"/>
          <w:sz w:val="28"/>
          <w:szCs w:val="28"/>
        </w:rPr>
        <w:t>insbesonders</w:t>
      </w:r>
      <w:proofErr w:type="spellEnd"/>
      <w:r w:rsidRPr="008A0DEF">
        <w:rPr>
          <w:rFonts w:ascii="Abadi" w:hAnsi="Abadi"/>
          <w:sz w:val="28"/>
          <w:szCs w:val="28"/>
        </w:rPr>
        <w:t xml:space="preserve"> alle Umlandgemeinden und die Naturschutzverbände und die allgemeine Öffentlichkeit  nicht ordnungsgemäß eingebunden</w:t>
      </w:r>
      <w:r w:rsidR="00EC480B" w:rsidRPr="008A0DEF">
        <w:rPr>
          <w:rFonts w:ascii="Abadi" w:hAnsi="Abadi"/>
          <w:sz w:val="28"/>
          <w:szCs w:val="28"/>
        </w:rPr>
        <w:t xml:space="preserve"> und gehört</w:t>
      </w:r>
      <w:r w:rsidRPr="008A0DEF">
        <w:rPr>
          <w:rFonts w:ascii="Abadi" w:hAnsi="Abadi"/>
          <w:sz w:val="28"/>
          <w:szCs w:val="28"/>
        </w:rPr>
        <w:t xml:space="preserve"> wurden. </w:t>
      </w:r>
    </w:p>
    <w:p w14:paraId="43B07918" w14:textId="2B3E25C8" w:rsidR="00AA5EDB" w:rsidRPr="008A0DEF" w:rsidRDefault="00AA5EDB">
      <w:pPr>
        <w:rPr>
          <w:rFonts w:ascii="Abadi" w:hAnsi="Abadi"/>
          <w:sz w:val="28"/>
          <w:szCs w:val="28"/>
        </w:rPr>
      </w:pPr>
      <w:r w:rsidRPr="008A0DEF">
        <w:rPr>
          <w:rFonts w:ascii="Abadi" w:hAnsi="Abadi"/>
          <w:sz w:val="28"/>
          <w:szCs w:val="28"/>
        </w:rPr>
        <w:t xml:space="preserve">Bei diesem Änderungsantrag von Holcim handelt es sich um eine wesentliche Änderung der bisher rechtsgültigen Genehmigungen aus l977 </w:t>
      </w:r>
      <w:proofErr w:type="gramStart"/>
      <w:r w:rsidRPr="008A0DEF">
        <w:rPr>
          <w:rFonts w:ascii="Abadi" w:hAnsi="Abadi"/>
          <w:sz w:val="28"/>
          <w:szCs w:val="28"/>
        </w:rPr>
        <w:t>bzw.l</w:t>
      </w:r>
      <w:proofErr w:type="gramEnd"/>
      <w:r w:rsidRPr="008A0DEF">
        <w:rPr>
          <w:rFonts w:ascii="Abadi" w:hAnsi="Abadi"/>
          <w:sz w:val="28"/>
          <w:szCs w:val="28"/>
        </w:rPr>
        <w:t xml:space="preserve">982, die hätten nicht in einem einfachen Anzeigeverfahren oder einem vereinfachten Verfahren </w:t>
      </w:r>
      <w:r w:rsidR="00EC480B" w:rsidRPr="008A0DEF">
        <w:rPr>
          <w:rFonts w:ascii="Abadi" w:hAnsi="Abadi"/>
          <w:sz w:val="28"/>
          <w:szCs w:val="28"/>
        </w:rPr>
        <w:t>nach § 16 Abs 4 BImSch</w:t>
      </w:r>
      <w:r w:rsidR="00941D5F" w:rsidRPr="008A0DEF">
        <w:rPr>
          <w:rFonts w:ascii="Abadi" w:hAnsi="Abadi"/>
          <w:sz w:val="28"/>
          <w:szCs w:val="28"/>
        </w:rPr>
        <w:t xml:space="preserve">G </w:t>
      </w:r>
      <w:r w:rsidRPr="008A0DEF">
        <w:rPr>
          <w:rFonts w:ascii="Abadi" w:hAnsi="Abadi"/>
          <w:sz w:val="28"/>
          <w:szCs w:val="28"/>
        </w:rPr>
        <w:t>genehmigt werden dürfen</w:t>
      </w:r>
      <w:r w:rsidR="00D9775B" w:rsidRPr="008A0DEF">
        <w:rPr>
          <w:rFonts w:ascii="Abadi" w:hAnsi="Abadi"/>
          <w:sz w:val="28"/>
          <w:szCs w:val="28"/>
        </w:rPr>
        <w:t>, auch wenn</w:t>
      </w:r>
      <w:r w:rsidR="00020B45" w:rsidRPr="008A0DEF">
        <w:rPr>
          <w:rFonts w:ascii="Abadi" w:hAnsi="Abadi"/>
          <w:sz w:val="28"/>
          <w:szCs w:val="28"/>
        </w:rPr>
        <w:t xml:space="preserve"> nach außen die Genehmigung zunächst auf angeblich 5 Jahre begrenzt wird</w:t>
      </w:r>
      <w:r w:rsidRPr="008A0DEF">
        <w:rPr>
          <w:rFonts w:ascii="Abadi" w:hAnsi="Abadi"/>
          <w:sz w:val="28"/>
          <w:szCs w:val="28"/>
        </w:rPr>
        <w:t xml:space="preserve">. </w:t>
      </w:r>
    </w:p>
    <w:p w14:paraId="0A3C4167" w14:textId="71BF6003" w:rsidR="00020B45" w:rsidRPr="008A0DEF" w:rsidRDefault="00020B45">
      <w:pPr>
        <w:rPr>
          <w:rFonts w:ascii="Abadi" w:hAnsi="Abadi"/>
          <w:sz w:val="28"/>
          <w:szCs w:val="28"/>
        </w:rPr>
      </w:pPr>
      <w:r w:rsidRPr="008A0DEF">
        <w:rPr>
          <w:rFonts w:ascii="Abadi" w:hAnsi="Abadi"/>
          <w:sz w:val="28"/>
          <w:szCs w:val="28"/>
        </w:rPr>
        <w:t xml:space="preserve">Tatsächlich ändert dies Genehmigung </w:t>
      </w:r>
      <w:proofErr w:type="gramStart"/>
      <w:r w:rsidRPr="008A0DEF">
        <w:rPr>
          <w:rFonts w:ascii="Abadi" w:hAnsi="Abadi"/>
          <w:sz w:val="28"/>
          <w:szCs w:val="28"/>
        </w:rPr>
        <w:t>ganz grundsätzlich</w:t>
      </w:r>
      <w:proofErr w:type="gramEnd"/>
      <w:r w:rsidRPr="008A0DEF">
        <w:rPr>
          <w:rFonts w:ascii="Abadi" w:hAnsi="Abadi"/>
          <w:sz w:val="28"/>
          <w:szCs w:val="28"/>
        </w:rPr>
        <w:t xml:space="preserve"> die Genehmigungen l977 und l982.</w:t>
      </w:r>
      <w:r w:rsidR="008A0DEF" w:rsidRPr="008A0DEF">
        <w:rPr>
          <w:rFonts w:ascii="Abadi" w:hAnsi="Abadi"/>
          <w:sz w:val="28"/>
          <w:szCs w:val="28"/>
        </w:rPr>
        <w:t xml:space="preserve"> Das gesamte Landschaftsbild, Klima, Grundwasser u.</w:t>
      </w:r>
      <w:r w:rsidR="00591E45">
        <w:rPr>
          <w:rFonts w:ascii="Abadi" w:hAnsi="Abadi"/>
          <w:sz w:val="28"/>
          <w:szCs w:val="28"/>
        </w:rPr>
        <w:t xml:space="preserve"> </w:t>
      </w:r>
      <w:r w:rsidR="008A0DEF" w:rsidRPr="008A0DEF">
        <w:rPr>
          <w:rFonts w:ascii="Abadi" w:hAnsi="Abadi"/>
          <w:sz w:val="28"/>
          <w:szCs w:val="28"/>
        </w:rPr>
        <w:t xml:space="preserve">vieles andere mehr werden durch diese Genehmigung in den nächsten 5 Jahren </w:t>
      </w:r>
      <w:r w:rsidR="00591E45">
        <w:rPr>
          <w:rFonts w:ascii="Abadi" w:hAnsi="Abadi"/>
          <w:sz w:val="28"/>
          <w:szCs w:val="28"/>
        </w:rPr>
        <w:t xml:space="preserve">gewaltig </w:t>
      </w:r>
      <w:r w:rsidR="008A0DEF" w:rsidRPr="008A0DEF">
        <w:rPr>
          <w:rFonts w:ascii="Abadi" w:hAnsi="Abadi"/>
          <w:sz w:val="28"/>
          <w:szCs w:val="28"/>
        </w:rPr>
        <w:t>verändert. Ohne eine UVP hätte eine solche Genehmigung nie erteilt werden dürfen</w:t>
      </w:r>
      <w:r w:rsidR="00591E45">
        <w:rPr>
          <w:rFonts w:ascii="Abadi" w:hAnsi="Abadi"/>
          <w:sz w:val="28"/>
          <w:szCs w:val="28"/>
        </w:rPr>
        <w:t>. Eine solche Genehmigung hat die heutigen gültigen Rechtsvorschriften zu beachten.</w:t>
      </w:r>
    </w:p>
    <w:p w14:paraId="18FCD848" w14:textId="0E59CAA0" w:rsidR="00504A51" w:rsidRPr="008A0DEF" w:rsidRDefault="00640543">
      <w:pPr>
        <w:rPr>
          <w:rFonts w:ascii="Abadi" w:hAnsi="Abadi"/>
          <w:sz w:val="28"/>
          <w:szCs w:val="28"/>
        </w:rPr>
      </w:pPr>
      <w:r w:rsidRPr="008A0DEF">
        <w:rPr>
          <w:rFonts w:ascii="Abadi" w:hAnsi="Abadi"/>
          <w:sz w:val="28"/>
          <w:szCs w:val="28"/>
        </w:rPr>
        <w:t>Mit freundlichen Grüßen</w:t>
      </w:r>
    </w:p>
    <w:sectPr w:rsidR="00504A51" w:rsidRPr="008A0D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08"/>
    <w:rsid w:val="00020B45"/>
    <w:rsid w:val="00065239"/>
    <w:rsid w:val="00072BBD"/>
    <w:rsid w:val="00072E00"/>
    <w:rsid w:val="000A02F1"/>
    <w:rsid w:val="001C2429"/>
    <w:rsid w:val="001D2566"/>
    <w:rsid w:val="002213A4"/>
    <w:rsid w:val="00424B46"/>
    <w:rsid w:val="00432E88"/>
    <w:rsid w:val="00504A51"/>
    <w:rsid w:val="00591E45"/>
    <w:rsid w:val="00640543"/>
    <w:rsid w:val="00770E08"/>
    <w:rsid w:val="00843980"/>
    <w:rsid w:val="008A0DEF"/>
    <w:rsid w:val="008A1FC1"/>
    <w:rsid w:val="008D44EB"/>
    <w:rsid w:val="00941D5F"/>
    <w:rsid w:val="00AA5EDB"/>
    <w:rsid w:val="00B94604"/>
    <w:rsid w:val="00D9775B"/>
    <w:rsid w:val="00E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76A"/>
  <w15:chartTrackingRefBased/>
  <w15:docId w15:val="{50B226FF-C598-4F45-9132-0B133813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48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24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2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majer</dc:creator>
  <cp:keywords/>
  <dc:description/>
  <cp:lastModifiedBy>norbert majer</cp:lastModifiedBy>
  <cp:revision>2</cp:revision>
  <cp:lastPrinted>2021-01-18T19:30:00Z</cp:lastPrinted>
  <dcterms:created xsi:type="dcterms:W3CDTF">2021-01-20T20:07:00Z</dcterms:created>
  <dcterms:modified xsi:type="dcterms:W3CDTF">2021-01-20T20:07:00Z</dcterms:modified>
</cp:coreProperties>
</file>